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283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201701</w:t>
      </w:r>
    </w:p>
    <w:p w14:paraId="2CEEF162" w14:textId="4F462E12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生态系统服务</w:t>
      </w:r>
      <w:r w:rsidRPr="007C1592">
        <w:rPr>
          <w:rFonts w:ascii="微软雅黑" w:eastAsia="微软雅黑" w:hAnsi="微软雅黑"/>
          <w:sz w:val="18"/>
          <w:szCs w:val="18"/>
        </w:rPr>
        <w:t>Ecosystem Service</w:t>
      </w:r>
    </w:p>
    <w:p w14:paraId="65AF1816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201702</w:t>
      </w:r>
    </w:p>
    <w:p w14:paraId="5D3AB231" w14:textId="6B8E5B01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历史名园复原研究</w:t>
      </w:r>
      <w:r w:rsidRPr="007C1592">
        <w:rPr>
          <w:rFonts w:ascii="微软雅黑" w:eastAsia="微软雅黑" w:hAnsi="微软雅黑"/>
          <w:sz w:val="18"/>
          <w:szCs w:val="18"/>
        </w:rPr>
        <w:t>Restoration Research on Historical Gardens</w:t>
      </w:r>
    </w:p>
    <w:p w14:paraId="2FD2D845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201703</w:t>
      </w:r>
    </w:p>
    <w:p w14:paraId="3F86778F" w14:textId="0CB7358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儿童乐园</w:t>
      </w:r>
      <w:r w:rsidRPr="007C1592">
        <w:rPr>
          <w:rFonts w:ascii="微软雅黑" w:eastAsia="微软雅黑" w:hAnsi="微软雅黑"/>
          <w:sz w:val="18"/>
          <w:szCs w:val="18"/>
        </w:rPr>
        <w:t>Children's Playground</w:t>
      </w:r>
    </w:p>
    <w:p w14:paraId="24A58CAE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201704</w:t>
      </w:r>
    </w:p>
    <w:p w14:paraId="305BF90B" w14:textId="29B12A79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城市设计</w:t>
      </w:r>
      <w:r w:rsidRPr="007C1592">
        <w:rPr>
          <w:rFonts w:ascii="微软雅黑" w:eastAsia="微软雅黑" w:hAnsi="微软雅黑"/>
          <w:sz w:val="18"/>
          <w:szCs w:val="18"/>
        </w:rPr>
        <w:t>Urban Design</w:t>
      </w:r>
    </w:p>
    <w:p w14:paraId="536DF46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201705</w:t>
      </w:r>
    </w:p>
    <w:p w14:paraId="48EF4B8E" w14:textId="1E15141C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专类花园</w:t>
      </w:r>
      <w:r w:rsidRPr="007C1592">
        <w:rPr>
          <w:rFonts w:ascii="微软雅黑" w:eastAsia="微软雅黑" w:hAnsi="微软雅黑"/>
          <w:sz w:val="18"/>
          <w:szCs w:val="18"/>
        </w:rPr>
        <w:t>Specialized Garden</w:t>
      </w:r>
    </w:p>
    <w:p w14:paraId="1F325291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201706</w:t>
      </w:r>
    </w:p>
    <w:p w14:paraId="670335AE" w14:textId="3E99671A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城市历史景观</w:t>
      </w:r>
      <w:r w:rsidRPr="007C1592">
        <w:rPr>
          <w:rFonts w:ascii="微软雅黑" w:eastAsia="微软雅黑" w:hAnsi="微软雅黑"/>
          <w:sz w:val="18"/>
          <w:szCs w:val="18"/>
        </w:rPr>
        <w:t>Historic Urban Landscape</w:t>
      </w:r>
    </w:p>
    <w:p w14:paraId="012F5039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201707</w:t>
      </w:r>
    </w:p>
    <w:p w14:paraId="22FEEC3A" w14:textId="0CB6098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国家公园保护与管理</w:t>
      </w:r>
      <w:r w:rsidRPr="007C1592">
        <w:rPr>
          <w:rFonts w:ascii="微软雅黑" w:eastAsia="微软雅黑" w:hAnsi="微软雅黑"/>
          <w:sz w:val="18"/>
          <w:szCs w:val="18"/>
        </w:rPr>
        <w:t>National Park Conservation and Management</w:t>
      </w:r>
    </w:p>
    <w:p w14:paraId="28B931D2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201708</w:t>
      </w:r>
    </w:p>
    <w:p w14:paraId="4B10CE98" w14:textId="4F47B34A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矿区修复与景观再生</w:t>
      </w:r>
      <w:r w:rsidRPr="007C1592">
        <w:rPr>
          <w:rFonts w:ascii="微软雅黑" w:eastAsia="微软雅黑" w:hAnsi="微软雅黑"/>
          <w:sz w:val="18"/>
          <w:szCs w:val="18"/>
        </w:rPr>
        <w:t>Remediation and Landscape Reclamation of Mining Areas</w:t>
      </w:r>
    </w:p>
    <w:p w14:paraId="5ED27508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201709</w:t>
      </w:r>
    </w:p>
    <w:p w14:paraId="28BDEF9B" w14:textId="52625A5B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社区花园和可食景观</w:t>
      </w:r>
      <w:r w:rsidRPr="007C1592">
        <w:rPr>
          <w:rFonts w:ascii="微软雅黑" w:eastAsia="微软雅黑" w:hAnsi="微软雅黑"/>
          <w:sz w:val="18"/>
          <w:szCs w:val="18"/>
        </w:rPr>
        <w:t>Community Garden and Edible Landscape</w:t>
      </w:r>
    </w:p>
    <w:p w14:paraId="199DD16C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201709增刊</w:t>
      </w:r>
    </w:p>
    <w:p w14:paraId="4E0C236B" w14:textId="22312B8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三台山国家森林公园</w:t>
      </w:r>
      <w:proofErr w:type="spellStart"/>
      <w:r w:rsidRPr="007C1592">
        <w:rPr>
          <w:rFonts w:ascii="微软雅黑" w:eastAsia="微软雅黑" w:hAnsi="微软雅黑"/>
          <w:sz w:val="18"/>
          <w:szCs w:val="18"/>
        </w:rPr>
        <w:t>Santaishan</w:t>
      </w:r>
      <w:proofErr w:type="spellEnd"/>
      <w:r w:rsidRPr="007C1592">
        <w:rPr>
          <w:rFonts w:ascii="微软雅黑" w:eastAsia="微软雅黑" w:hAnsi="微软雅黑"/>
          <w:sz w:val="18"/>
          <w:szCs w:val="18"/>
        </w:rPr>
        <w:t xml:space="preserve"> National Forest Park</w:t>
      </w:r>
    </w:p>
    <w:p w14:paraId="42B7948A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201710</w:t>
      </w:r>
    </w:p>
    <w:p w14:paraId="48471051" w14:textId="535FA50C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交通基础设施与景观营造</w:t>
      </w:r>
      <w:r w:rsidRPr="007C1592">
        <w:rPr>
          <w:rFonts w:ascii="微软雅黑" w:eastAsia="微软雅黑" w:hAnsi="微软雅黑"/>
          <w:sz w:val="18"/>
          <w:szCs w:val="18"/>
        </w:rPr>
        <w:t>Transportation Landscape</w:t>
      </w:r>
    </w:p>
    <w:p w14:paraId="6949CE29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201711</w:t>
      </w:r>
    </w:p>
    <w:p w14:paraId="225AE1F4" w14:textId="174B9062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数字景观</w:t>
      </w:r>
      <w:r w:rsidRPr="007C1592">
        <w:rPr>
          <w:rFonts w:ascii="微软雅黑" w:eastAsia="微软雅黑" w:hAnsi="微软雅黑"/>
          <w:sz w:val="18"/>
          <w:szCs w:val="18"/>
        </w:rPr>
        <w:t>Digital Landscape Architecture</w:t>
      </w:r>
    </w:p>
    <w:p w14:paraId="139B205D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201712</w:t>
      </w:r>
    </w:p>
    <w:p w14:paraId="36700FD6" w14:textId="48EEBCF8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景观图像学</w:t>
      </w:r>
      <w:r w:rsidRPr="007C1592">
        <w:rPr>
          <w:rFonts w:ascii="微软雅黑" w:eastAsia="微软雅黑" w:hAnsi="微软雅黑"/>
          <w:sz w:val="18"/>
          <w:szCs w:val="18"/>
        </w:rPr>
        <w:t>Landscape Representation</w:t>
      </w:r>
    </w:p>
    <w:p w14:paraId="5E826F75" w14:textId="77777777" w:rsidR="002377AC" w:rsidRPr="007C1592" w:rsidRDefault="002377AC" w:rsidP="00116113">
      <w:pPr>
        <w:rPr>
          <w:rFonts w:ascii="微软雅黑" w:eastAsia="微软雅黑" w:hAnsi="微软雅黑"/>
          <w:sz w:val="18"/>
          <w:szCs w:val="18"/>
        </w:rPr>
      </w:pPr>
    </w:p>
    <w:p w14:paraId="041C55BE" w14:textId="4DFF844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201801</w:t>
      </w:r>
    </w:p>
    <w:p w14:paraId="27A501C4" w14:textId="09D446D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风景园林生态表达</w:t>
      </w:r>
      <w:r w:rsidRPr="007C1592">
        <w:rPr>
          <w:rFonts w:ascii="微软雅黑" w:eastAsia="微软雅黑" w:hAnsi="微软雅黑"/>
          <w:sz w:val="18"/>
          <w:szCs w:val="18"/>
        </w:rPr>
        <w:t>Landscape Ecological Expression</w:t>
      </w:r>
    </w:p>
    <w:p w14:paraId="00418497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201802</w:t>
      </w:r>
    </w:p>
    <w:p w14:paraId="403819FD" w14:textId="2FAF8525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 北京世园会Beijing Expo 2019</w:t>
      </w:r>
    </w:p>
    <w:p w14:paraId="4349D0F5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201803</w:t>
      </w:r>
    </w:p>
    <w:p w14:paraId="5A7A76FE" w14:textId="7B93B5C1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校园景观</w:t>
      </w:r>
      <w:r w:rsidRPr="007C1592">
        <w:rPr>
          <w:rFonts w:ascii="微软雅黑" w:eastAsia="微软雅黑" w:hAnsi="微软雅黑"/>
          <w:sz w:val="18"/>
          <w:szCs w:val="18"/>
        </w:rPr>
        <w:t>Campus Landscape</w:t>
      </w:r>
    </w:p>
    <w:p w14:paraId="2733E244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201804</w:t>
      </w:r>
    </w:p>
    <w:p w14:paraId="104DE8C9" w14:textId="6CB09ABB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城市微更新</w:t>
      </w:r>
      <w:r w:rsidRPr="007C1592">
        <w:rPr>
          <w:rFonts w:ascii="微软雅黑" w:eastAsia="微软雅黑" w:hAnsi="微软雅黑"/>
          <w:sz w:val="18"/>
          <w:szCs w:val="18"/>
        </w:rPr>
        <w:t>Micro Urban Regeneration</w:t>
      </w:r>
    </w:p>
    <w:p w14:paraId="17E81F5E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201805</w:t>
      </w:r>
    </w:p>
    <w:p w14:paraId="3643007C" w14:textId="4E2CEE3F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乡建与乡景</w:t>
      </w:r>
      <w:r w:rsidRPr="007C1592">
        <w:rPr>
          <w:rFonts w:ascii="微软雅黑" w:eastAsia="微软雅黑" w:hAnsi="微软雅黑"/>
          <w:sz w:val="18"/>
          <w:szCs w:val="18"/>
        </w:rPr>
        <w:t>Rural Construction and Rural Landscape</w:t>
      </w:r>
    </w:p>
    <w:p w14:paraId="43765543" w14:textId="77777777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201806</w:t>
      </w:r>
    </w:p>
    <w:p w14:paraId="15FABD80" w14:textId="2CBCB989" w:rsidR="00116113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1：应对灾害的弹性景观Resilient Landscape Responding to Disasters</w:t>
      </w:r>
    </w:p>
    <w:p w14:paraId="03E90E11" w14:textId="5F267DA8" w:rsidR="006F3BB7" w:rsidRPr="007C1592" w:rsidRDefault="00116113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2：生态智慧与生态实践</w:t>
      </w:r>
      <w:proofErr w:type="spellStart"/>
      <w:r w:rsidRPr="007C1592">
        <w:rPr>
          <w:rFonts w:ascii="微软雅黑" w:eastAsia="微软雅黑" w:hAnsi="微软雅黑"/>
          <w:sz w:val="18"/>
          <w:szCs w:val="18"/>
        </w:rPr>
        <w:t>Ecophronetic</w:t>
      </w:r>
      <w:proofErr w:type="spellEnd"/>
      <w:r w:rsidRPr="007C1592">
        <w:rPr>
          <w:rFonts w:ascii="微软雅黑" w:eastAsia="微软雅黑" w:hAnsi="微软雅黑"/>
          <w:sz w:val="18"/>
          <w:szCs w:val="18"/>
        </w:rPr>
        <w:t xml:space="preserve"> Practice Research</w:t>
      </w:r>
    </w:p>
    <w:p w14:paraId="66F73A5C" w14:textId="59559170" w:rsidR="006F3BB7" w:rsidRPr="007C1592" w:rsidRDefault="006F3BB7" w:rsidP="00116113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201807</w:t>
      </w:r>
    </w:p>
    <w:p w14:paraId="5AF6F5FC" w14:textId="19A137AF" w:rsidR="004345B9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安全环境</w:t>
      </w:r>
      <w:r w:rsidR="002377AC" w:rsidRPr="007C1592">
        <w:rPr>
          <w:rFonts w:ascii="微软雅黑" w:eastAsia="微软雅黑" w:hAnsi="微软雅黑"/>
          <w:sz w:val="18"/>
          <w:szCs w:val="18"/>
        </w:rPr>
        <w:t>Safe Environment</w:t>
      </w:r>
    </w:p>
    <w:p w14:paraId="1E95AC4B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201808</w:t>
      </w:r>
    </w:p>
    <w:p w14:paraId="57C70935" w14:textId="739E6AB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大数据与城市绿色基础设施</w:t>
      </w:r>
      <w:r w:rsidR="002377AC" w:rsidRPr="007C1592">
        <w:rPr>
          <w:rFonts w:ascii="微软雅黑" w:eastAsia="微软雅黑" w:hAnsi="微软雅黑"/>
          <w:sz w:val="18"/>
          <w:szCs w:val="18"/>
        </w:rPr>
        <w:t>Big Data and Urban Green Infrastructure</w:t>
      </w:r>
    </w:p>
    <w:p w14:paraId="16F4040E" w14:textId="5AA5318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lastRenderedPageBreak/>
        <w:t>201809</w:t>
      </w:r>
    </w:p>
    <w:p w14:paraId="0E697337" w14:textId="3772590C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1：城市山水风景体系</w:t>
      </w:r>
      <w:r w:rsidR="002377AC" w:rsidRPr="007C1592">
        <w:rPr>
          <w:rFonts w:ascii="微软雅黑" w:eastAsia="微软雅黑" w:hAnsi="微软雅黑"/>
          <w:sz w:val="18"/>
          <w:szCs w:val="18"/>
        </w:rPr>
        <w:t>Urban Landscape System</w:t>
      </w:r>
    </w:p>
    <w:p w14:paraId="7931BE5E" w14:textId="0FA19926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2：城市中的自然</w:t>
      </w:r>
      <w:r w:rsidR="00BF6217" w:rsidRPr="007C1592">
        <w:rPr>
          <w:rFonts w:ascii="微软雅黑" w:eastAsia="微软雅黑" w:hAnsi="微软雅黑"/>
          <w:sz w:val="18"/>
          <w:szCs w:val="18"/>
        </w:rPr>
        <w:t>Nature in the City</w:t>
      </w:r>
    </w:p>
    <w:p w14:paraId="1D9AA4CB" w14:textId="5ABC15DC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3：亚洲风景园林</w:t>
      </w:r>
      <w:r w:rsidR="00BF6217" w:rsidRPr="007C1592">
        <w:rPr>
          <w:rFonts w:ascii="微软雅黑" w:eastAsia="微软雅黑" w:hAnsi="微软雅黑"/>
          <w:sz w:val="18"/>
          <w:szCs w:val="18"/>
        </w:rPr>
        <w:t>Asian Landscape Architecture</w:t>
      </w:r>
    </w:p>
    <w:p w14:paraId="2A4C3B05" w14:textId="0297E833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201810</w:t>
      </w:r>
    </w:p>
    <w:p w14:paraId="18B39C42" w14:textId="15E41C9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风景园林与城市微气候</w:t>
      </w:r>
      <w:r w:rsidR="00BF6217" w:rsidRPr="007C1592">
        <w:rPr>
          <w:rFonts w:ascii="微软雅黑" w:eastAsia="微软雅黑" w:hAnsi="微软雅黑"/>
          <w:sz w:val="18"/>
          <w:szCs w:val="18"/>
        </w:rPr>
        <w:t>Urban Microclimate and Landscape Architecture</w:t>
      </w:r>
    </w:p>
    <w:p w14:paraId="4980EF8E" w14:textId="136FE598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201811</w:t>
      </w:r>
    </w:p>
    <w:p w14:paraId="46C7B1EA" w14:textId="1179DD93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1：寄畅园建园490周年</w:t>
      </w:r>
      <w:r w:rsidR="00BF6217" w:rsidRPr="007C1592">
        <w:rPr>
          <w:rFonts w:ascii="微软雅黑" w:eastAsia="微软雅黑" w:hAnsi="微软雅黑"/>
          <w:sz w:val="18"/>
          <w:szCs w:val="18"/>
        </w:rPr>
        <w:t xml:space="preserve">The 490th Anniversary of </w:t>
      </w:r>
      <w:proofErr w:type="spellStart"/>
      <w:r w:rsidR="00BF6217" w:rsidRPr="007C1592">
        <w:rPr>
          <w:rFonts w:ascii="微软雅黑" w:eastAsia="微软雅黑" w:hAnsi="微软雅黑"/>
          <w:sz w:val="18"/>
          <w:szCs w:val="18"/>
        </w:rPr>
        <w:t>Jichang</w:t>
      </w:r>
      <w:proofErr w:type="spellEnd"/>
      <w:r w:rsidR="00BF6217" w:rsidRPr="007C1592">
        <w:rPr>
          <w:rFonts w:ascii="微软雅黑" w:eastAsia="微软雅黑" w:hAnsi="微软雅黑"/>
          <w:sz w:val="18"/>
          <w:szCs w:val="18"/>
        </w:rPr>
        <w:t xml:space="preserve"> Garden</w:t>
      </w:r>
    </w:p>
    <w:p w14:paraId="70F5235C" w14:textId="2357CDCE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2：步行友好的景观</w:t>
      </w:r>
      <w:r w:rsidR="00BF6217" w:rsidRPr="007C1592">
        <w:rPr>
          <w:rFonts w:ascii="微软雅黑" w:eastAsia="微软雅黑" w:hAnsi="微软雅黑"/>
          <w:sz w:val="18"/>
          <w:szCs w:val="18"/>
        </w:rPr>
        <w:t>Pedestrian-friendly Landscape</w:t>
      </w:r>
    </w:p>
    <w:p w14:paraId="7272F206" w14:textId="368F5E30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201812</w:t>
      </w:r>
    </w:p>
    <w:p w14:paraId="192B9713" w14:textId="67F5712B" w:rsidR="006F3BB7" w:rsidRPr="007C1592" w:rsidRDefault="006F3BB7" w:rsidP="00BF6217">
      <w:pPr>
        <w:widowControl/>
        <w:rPr>
          <w:rFonts w:ascii="微软雅黑" w:eastAsia="微软雅黑" w:hAnsi="微软雅黑" w:cs="宋体"/>
          <w:color w:val="1F1F1F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浅山·都市化中的保护</w:t>
      </w:r>
      <w:r w:rsidR="00BF6217" w:rsidRPr="007C1592">
        <w:rPr>
          <w:rFonts w:ascii="微软雅黑" w:eastAsia="微软雅黑" w:hAnsi="微软雅黑" w:cs="宋体"/>
          <w:color w:val="1F1F1F"/>
          <w:kern w:val="0"/>
          <w:sz w:val="18"/>
          <w:szCs w:val="18"/>
        </w:rPr>
        <w:t>Hillside: Preservation in Urbanization</w:t>
      </w:r>
    </w:p>
    <w:p w14:paraId="648E9441" w14:textId="77777777" w:rsidR="006D1B18" w:rsidRPr="007C1592" w:rsidRDefault="006D1B18" w:rsidP="006D1B18">
      <w:pPr>
        <w:rPr>
          <w:rFonts w:ascii="微软雅黑" w:eastAsia="微软雅黑" w:hAnsi="微软雅黑"/>
          <w:sz w:val="18"/>
          <w:szCs w:val="18"/>
        </w:rPr>
      </w:pPr>
    </w:p>
    <w:p w14:paraId="581E18EC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2019-01</w:t>
      </w:r>
    </w:p>
    <w:p w14:paraId="15AF0408" w14:textId="2345ACA8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城市生境与栖息地</w:t>
      </w:r>
      <w:r w:rsidR="00BF6217" w:rsidRPr="007C1592">
        <w:rPr>
          <w:rFonts w:ascii="微软雅黑" w:eastAsia="微软雅黑" w:hAnsi="微软雅黑"/>
          <w:sz w:val="18"/>
          <w:szCs w:val="18"/>
        </w:rPr>
        <w:t>Urban Biotope and Habitat</w:t>
      </w:r>
    </w:p>
    <w:p w14:paraId="0DC9EFC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2019-02</w:t>
      </w:r>
    </w:p>
    <w:p w14:paraId="17019F62" w14:textId="14EA2AA4" w:rsidR="006F3BB7" w:rsidRPr="007C1592" w:rsidRDefault="006F3BB7" w:rsidP="00BF6217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拉丁美洲风景园林</w:t>
      </w:r>
      <w:r w:rsidR="00BF6217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Landscape Architecture in Latin America</w:t>
      </w:r>
    </w:p>
    <w:p w14:paraId="0A04EC6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2019-03</w:t>
      </w:r>
    </w:p>
    <w:p w14:paraId="79EF0EA6" w14:textId="096886FA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历史名园和造园名家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Famous Gardens and Garden Designers in the History</w:t>
      </w:r>
    </w:p>
    <w:p w14:paraId="3CBBCEC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2019-04</w:t>
      </w:r>
    </w:p>
    <w:p w14:paraId="1140C808" w14:textId="77777777" w:rsidR="004345B9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国家公园</w:t>
      </w:r>
      <w:r w:rsidR="004345B9" w:rsidRPr="007C1592">
        <w:rPr>
          <w:rFonts w:ascii="微软雅黑" w:eastAsia="微软雅黑" w:hAnsi="微软雅黑"/>
          <w:sz w:val="18"/>
          <w:szCs w:val="18"/>
        </w:rPr>
        <w:t>National Parks</w:t>
      </w:r>
    </w:p>
    <w:p w14:paraId="58713AD7" w14:textId="6E677001" w:rsidR="006F3BB7" w:rsidRPr="007C1592" w:rsidRDefault="006F3BB7" w:rsidP="004345B9">
      <w:pPr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第十二届中国（南宁）国际园林博览会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The 12th China (Nanning) International Garden Expo</w:t>
      </w:r>
    </w:p>
    <w:p w14:paraId="1744684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2019-05</w:t>
      </w:r>
    </w:p>
    <w:p w14:paraId="36612184" w14:textId="77E6A531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风景园林信息技术应用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The Application of Landscape Architecture Information Technology</w:t>
      </w:r>
    </w:p>
    <w:p w14:paraId="0BFEAA9F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2019-06</w:t>
      </w:r>
    </w:p>
    <w:p w14:paraId="43E44CC2" w14:textId="250F98E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公共空间更新与社区营造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Public Space Renewal and Community Building</w:t>
      </w:r>
    </w:p>
    <w:p w14:paraId="286194C1" w14:textId="0C1B4F76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生态智慧与生态实践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Ecological Wisdom and Ecological Practical Research</w:t>
      </w:r>
    </w:p>
    <w:p w14:paraId="0A200677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2019-07</w:t>
      </w:r>
    </w:p>
    <w:p w14:paraId="09A4C1CD" w14:textId="71A25C22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设计思维与方法研究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Research on Design Thinking and Methods</w:t>
      </w:r>
    </w:p>
    <w:p w14:paraId="416406C8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2019-08</w:t>
      </w:r>
    </w:p>
    <w:p w14:paraId="3564FDE0" w14:textId="0B068590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城市与荒野</w:t>
      </w:r>
      <w:r w:rsidR="004345B9" w:rsidRPr="007C1592">
        <w:rPr>
          <w:rFonts w:ascii="微软雅黑" w:eastAsia="微软雅黑" w:hAnsi="微软雅黑"/>
          <w:sz w:val="18"/>
          <w:szCs w:val="18"/>
        </w:rPr>
        <w:t>City and Wildness</w:t>
      </w:r>
    </w:p>
    <w:p w14:paraId="7E6C3E55" w14:textId="7172064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城市园林绿化信息化管理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Information Management of Urban Landscape</w:t>
      </w:r>
    </w:p>
    <w:p w14:paraId="1BD49FA6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2019-09</w:t>
      </w:r>
    </w:p>
    <w:p w14:paraId="46FD7341" w14:textId="5A868054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韧性景观</w:t>
      </w:r>
      <w:r w:rsidR="004345B9" w:rsidRPr="007C1592">
        <w:rPr>
          <w:rFonts w:ascii="微软雅黑" w:eastAsia="微软雅黑" w:hAnsi="微软雅黑"/>
          <w:sz w:val="18"/>
          <w:szCs w:val="18"/>
        </w:rPr>
        <w:t>Resilience Landscape</w:t>
      </w:r>
    </w:p>
    <w:p w14:paraId="19CB1C58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2019-10</w:t>
      </w:r>
    </w:p>
    <w:p w14:paraId="200B1C7C" w14:textId="7818AB16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深切缅怀孙筱祥先生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 xml:space="preserve">In Deep Memory of Professor Sun </w:t>
      </w:r>
      <w:proofErr w:type="spellStart"/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Xiaoxiang</w:t>
      </w:r>
      <w:proofErr w:type="spellEnd"/>
    </w:p>
    <w:p w14:paraId="65508395" w14:textId="3B68E3B9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环境体验与自然教育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Environmental Experience and Natural Education</w:t>
      </w:r>
    </w:p>
    <w:p w14:paraId="528A9244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2019-11</w:t>
      </w:r>
    </w:p>
    <w:p w14:paraId="291A2C25" w14:textId="367A8156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文化线路</w:t>
      </w:r>
      <w:r w:rsidR="004345B9" w:rsidRPr="007C1592">
        <w:rPr>
          <w:rFonts w:ascii="微软雅黑" w:eastAsia="微软雅黑" w:hAnsi="微软雅黑"/>
          <w:sz w:val="18"/>
          <w:szCs w:val="18"/>
        </w:rPr>
        <w:t>Cultural Routes</w:t>
      </w:r>
    </w:p>
    <w:p w14:paraId="42CF6A79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2019-12</w:t>
      </w:r>
    </w:p>
    <w:p w14:paraId="2A348896" w14:textId="7E39B12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国土景观中的人文自然系统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Human Nature System in National Landscape</w:t>
      </w:r>
    </w:p>
    <w:p w14:paraId="6C1C616E" w14:textId="77777777" w:rsidR="006F3BB7" w:rsidRPr="007C1592" w:rsidRDefault="006F3BB7" w:rsidP="006F3BB7">
      <w:pPr>
        <w:rPr>
          <w:rFonts w:ascii="微软雅黑" w:eastAsia="微软雅黑" w:hAnsi="微软雅黑"/>
          <w:sz w:val="18"/>
          <w:szCs w:val="18"/>
        </w:rPr>
      </w:pPr>
    </w:p>
    <w:p w14:paraId="384F6AE7" w14:textId="22C3E156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2020-01</w:t>
      </w:r>
    </w:p>
    <w:p w14:paraId="59C4DFD5" w14:textId="7DF808F1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/>
          <w:sz w:val="18"/>
          <w:szCs w:val="18"/>
        </w:rPr>
        <w:t>风景园林与国土空间规划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Landscape Architecture and Spatial Planning of National Land</w:t>
      </w:r>
    </w:p>
    <w:p w14:paraId="380DA205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2020-02</w:t>
      </w:r>
    </w:p>
    <w:p w14:paraId="7E0D66C4" w14:textId="79A476A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lastRenderedPageBreak/>
        <w:t>传统人居环境营造思想与技术传承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Design Ideology and Technology Sustainability of Local Human Built Environment</w:t>
      </w:r>
    </w:p>
    <w:p w14:paraId="16D31409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2020-03</w:t>
      </w:r>
    </w:p>
    <w:p w14:paraId="3AB467D3" w14:textId="77BDCA04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自然保护地</w:t>
      </w:r>
      <w:r w:rsidR="004345B9" w:rsidRPr="007C1592">
        <w:rPr>
          <w:rFonts w:ascii="微软雅黑" w:eastAsia="微软雅黑" w:hAnsi="微软雅黑"/>
          <w:sz w:val="18"/>
          <w:szCs w:val="18"/>
        </w:rPr>
        <w:t>Protected Areas</w:t>
      </w:r>
    </w:p>
    <w:p w14:paraId="253C4A9F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2020-04</w:t>
      </w:r>
    </w:p>
    <w:p w14:paraId="15078A22" w14:textId="4519413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1：</w:t>
      </w:r>
      <w:r w:rsidRPr="007C1592">
        <w:rPr>
          <w:rFonts w:ascii="微软雅黑" w:eastAsia="微软雅黑" w:hAnsi="微软雅黑" w:hint="eastAsia"/>
          <w:sz w:val="18"/>
          <w:szCs w:val="18"/>
        </w:rPr>
        <w:t>城市生境与植物群落设计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Urban Habitat and Plant Community Design</w:t>
      </w:r>
    </w:p>
    <w:p w14:paraId="5D4B020E" w14:textId="20CAFD15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</w:t>
      </w:r>
      <w:r w:rsidRPr="007C1592">
        <w:rPr>
          <w:rFonts w:ascii="微软雅黑" w:eastAsia="微软雅黑" w:hAnsi="微软雅黑"/>
          <w:sz w:val="18"/>
          <w:szCs w:val="18"/>
        </w:rPr>
        <w:t>2：</w:t>
      </w:r>
      <w:r w:rsidRPr="007C1592">
        <w:rPr>
          <w:rFonts w:ascii="微软雅黑" w:eastAsia="微软雅黑" w:hAnsi="微软雅黑" w:hint="eastAsia"/>
          <w:sz w:val="18"/>
          <w:szCs w:val="18"/>
        </w:rPr>
        <w:t>乡村景观的演变</w:t>
      </w:r>
      <w:r w:rsidR="004345B9" w:rsidRPr="007C1592">
        <w:rPr>
          <w:rFonts w:ascii="微软雅黑" w:eastAsia="微软雅黑" w:hAnsi="微软雅黑"/>
          <w:sz w:val="18"/>
          <w:szCs w:val="18"/>
        </w:rPr>
        <w:t>Evolution of Rural Landscape</w:t>
      </w:r>
    </w:p>
    <w:p w14:paraId="29C89310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2020-05</w:t>
      </w:r>
    </w:p>
    <w:p w14:paraId="0EBE872F" w14:textId="00F427BA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智慧城市设计与技术</w:t>
      </w:r>
      <w:r w:rsidR="004345B9" w:rsidRPr="007C1592">
        <w:rPr>
          <w:rFonts w:ascii="微软雅黑" w:eastAsia="微软雅黑" w:hAnsi="微软雅黑"/>
          <w:sz w:val="18"/>
          <w:szCs w:val="18"/>
        </w:rPr>
        <w:t>Smart City Design and Technology</w:t>
      </w:r>
    </w:p>
    <w:p w14:paraId="6AFB1CE7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2020-06</w:t>
      </w:r>
    </w:p>
    <w:p w14:paraId="3E90BDAF" w14:textId="412E5BB2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风景园林设计思想研究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Research on Design Thinking and Philosophy of Landscape Architecture</w:t>
      </w:r>
    </w:p>
    <w:p w14:paraId="1B3CB58C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2020-07</w:t>
      </w:r>
    </w:p>
    <w:p w14:paraId="030D6A3E" w14:textId="7AC656D8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专题1：工业遗产景观更新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Industrial Heritage Landscape Renewal</w:t>
      </w:r>
    </w:p>
    <w:p w14:paraId="34B190B6" w14:textId="65C9F085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专题2：风景园林小气候调节机理与设计策略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Regulation Mechanism and Design Strategy of Landscape Microclimate</w:t>
      </w:r>
    </w:p>
    <w:p w14:paraId="06EF8458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2020-08</w:t>
      </w:r>
    </w:p>
    <w:p w14:paraId="2DB4DB31" w14:textId="1C3F7AC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专题1：河流保护与修复研究</w:t>
      </w:r>
      <w:r w:rsidR="004345B9" w:rsidRPr="007C1592">
        <w:rPr>
          <w:rFonts w:ascii="微软雅黑" w:eastAsia="微软雅黑" w:hAnsi="微软雅黑"/>
          <w:sz w:val="18"/>
          <w:szCs w:val="18"/>
        </w:rPr>
        <w:t>River Protection and Restoration Re</w:t>
      </w:r>
      <w:r w:rsidR="007C1592" w:rsidRPr="007C1592">
        <w:rPr>
          <w:rFonts w:ascii="微软雅黑" w:eastAsia="微软雅黑" w:hAnsi="微软雅黑"/>
          <w:sz w:val="18"/>
          <w:szCs w:val="18"/>
        </w:rPr>
        <w:t>search</w:t>
      </w:r>
    </w:p>
    <w:p w14:paraId="0E49BB9F" w14:textId="289BF98F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专题2：生态智慧与生态实践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Ecological Wisdom and Ecological Practical Research</w:t>
      </w:r>
    </w:p>
    <w:p w14:paraId="6340FE1C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2020-09</w:t>
      </w:r>
    </w:p>
    <w:p w14:paraId="4F61517C" w14:textId="16C897BE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专题1：健康城市与健康人居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Healthy City and Healthy Human Settlements</w:t>
      </w:r>
    </w:p>
    <w:p w14:paraId="637FEFAA" w14:textId="076ADD90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专题2：景观公正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Interpretation of Landscape Justice</w:t>
      </w:r>
    </w:p>
    <w:p w14:paraId="49746C86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2020-10</w:t>
      </w:r>
    </w:p>
    <w:p w14:paraId="127420C8" w14:textId="4ACBC4F3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专题1：深圳特区风景园林</w:t>
      </w:r>
      <w:r w:rsidRPr="007C1592">
        <w:rPr>
          <w:rFonts w:ascii="微软雅黑" w:eastAsia="微软雅黑" w:hAnsi="微软雅黑"/>
          <w:sz w:val="18"/>
          <w:szCs w:val="18"/>
        </w:rPr>
        <w:t>40年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40 Year of Landscape Architecture in Shenzhen Special Economic Zone</w:t>
      </w:r>
    </w:p>
    <w:p w14:paraId="0C1A52CE" w14:textId="6348209C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专题2：生态系统服务</w:t>
      </w:r>
      <w:r w:rsidR="004345B9" w:rsidRPr="007C1592">
        <w:rPr>
          <w:rFonts w:ascii="微软雅黑" w:eastAsia="微软雅黑" w:hAnsi="微软雅黑"/>
          <w:sz w:val="18"/>
          <w:szCs w:val="18"/>
        </w:rPr>
        <w:t>Ecosystem Service</w:t>
      </w:r>
    </w:p>
    <w:p w14:paraId="4AA70130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2020-11</w:t>
      </w:r>
    </w:p>
    <w:p w14:paraId="03E55EEA" w14:textId="7C13121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专题1：区域风景营构传统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Regional Landscape Construction Tradition</w:t>
      </w:r>
    </w:p>
    <w:p w14:paraId="1176EDA2" w14:textId="1FE44566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专题2：低影响开发的多元价值</w:t>
      </w:r>
      <w:r w:rsidR="004345B9" w:rsidRPr="007C1592">
        <w:rPr>
          <w:rFonts w:ascii="微软雅黑" w:eastAsia="微软雅黑" w:hAnsi="微软雅黑"/>
          <w:sz w:val="18"/>
          <w:szCs w:val="18"/>
        </w:rPr>
        <w:t xml:space="preserve">The Multiple </w:t>
      </w:r>
      <w:r w:rsidR="007C1592" w:rsidRPr="007C1592">
        <w:rPr>
          <w:rFonts w:ascii="微软雅黑" w:eastAsia="微软雅黑" w:hAnsi="微软雅黑"/>
          <w:sz w:val="18"/>
          <w:szCs w:val="18"/>
        </w:rPr>
        <w:t>Values</w:t>
      </w:r>
      <w:r w:rsidR="004345B9" w:rsidRPr="007C1592">
        <w:rPr>
          <w:rFonts w:ascii="微软雅黑" w:eastAsia="微软雅黑" w:hAnsi="微软雅黑"/>
          <w:sz w:val="18"/>
          <w:szCs w:val="18"/>
        </w:rPr>
        <w:t xml:space="preserve"> of Low </w:t>
      </w:r>
      <w:r w:rsidR="007C1592" w:rsidRPr="007C1592">
        <w:rPr>
          <w:rFonts w:ascii="微软雅黑" w:eastAsia="微软雅黑" w:hAnsi="微软雅黑"/>
          <w:sz w:val="18"/>
          <w:szCs w:val="18"/>
        </w:rPr>
        <w:t>Impact Development</w:t>
      </w:r>
    </w:p>
    <w:p w14:paraId="18FC029A" w14:textId="77777777" w:rsidR="006F3BB7" w:rsidRPr="007C1592" w:rsidRDefault="006F3BB7" w:rsidP="004345B9">
      <w:pPr>
        <w:rPr>
          <w:rFonts w:ascii="微软雅黑" w:eastAsia="微软雅黑" w:hAnsi="微软雅黑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2020-12</w:t>
      </w:r>
    </w:p>
    <w:p w14:paraId="16FC8313" w14:textId="755346E4" w:rsidR="006F3BB7" w:rsidRPr="007C1592" w:rsidRDefault="006F3BB7" w:rsidP="004345B9">
      <w:pPr>
        <w:widowControl/>
        <w:rPr>
          <w:rFonts w:ascii="微软雅黑" w:eastAsia="微软雅黑" w:hAnsi="微软雅黑" w:cs="宋体"/>
          <w:color w:val="3A3427"/>
          <w:kern w:val="0"/>
          <w:sz w:val="18"/>
          <w:szCs w:val="18"/>
        </w:rPr>
      </w:pPr>
      <w:r w:rsidRPr="007C1592">
        <w:rPr>
          <w:rFonts w:ascii="微软雅黑" w:eastAsia="微软雅黑" w:hAnsi="微软雅黑" w:hint="eastAsia"/>
          <w:sz w:val="18"/>
          <w:szCs w:val="18"/>
        </w:rPr>
        <w:t>气候变化及设计应对策略</w:t>
      </w:r>
      <w:r w:rsidR="004345B9" w:rsidRPr="007C1592">
        <w:rPr>
          <w:rFonts w:ascii="微软雅黑" w:eastAsia="微软雅黑" w:hAnsi="微软雅黑" w:cs="宋体"/>
          <w:color w:val="3A3427"/>
          <w:kern w:val="0"/>
          <w:sz w:val="18"/>
          <w:szCs w:val="18"/>
        </w:rPr>
        <w:t>Climate Change and Design Strategies</w:t>
      </w:r>
    </w:p>
    <w:p w14:paraId="372B88EE" w14:textId="380EA3A2" w:rsidR="007E4DD4" w:rsidRDefault="007E4DD4" w:rsidP="00116113">
      <w:pPr>
        <w:rPr>
          <w:rFonts w:ascii="微软雅黑" w:eastAsia="微软雅黑" w:hAnsi="微软雅黑"/>
          <w:sz w:val="18"/>
          <w:szCs w:val="18"/>
        </w:rPr>
      </w:pPr>
    </w:p>
    <w:p w14:paraId="24A84470" w14:textId="7B14F7EB" w:rsidR="008955EE" w:rsidRDefault="008955EE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021-01</w:t>
      </w:r>
    </w:p>
    <w:p w14:paraId="7C2D90B2" w14:textId="3E64F50C" w:rsidR="008955EE" w:rsidRDefault="008955EE" w:rsidP="00116113">
      <w:r w:rsidRPr="008955EE">
        <w:rPr>
          <w:rFonts w:ascii="微软雅黑" w:eastAsia="微软雅黑" w:hAnsi="微软雅黑" w:hint="eastAsia"/>
          <w:sz w:val="18"/>
          <w:szCs w:val="18"/>
        </w:rPr>
        <w:t>专题：大数据与数字化驱动的人居环境提升</w:t>
      </w:r>
      <w:r w:rsidR="00130158">
        <w:t>Living Environment Improvement Driven by Big Data</w:t>
      </w:r>
    </w:p>
    <w:p w14:paraId="6AD3D23C" w14:textId="433D95B5" w:rsidR="00130158" w:rsidRPr="000F31C8" w:rsidRDefault="0013015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2</w:t>
      </w:r>
      <w:r w:rsidRPr="000F31C8">
        <w:rPr>
          <w:rFonts w:ascii="微软雅黑" w:eastAsia="微软雅黑" w:hAnsi="微软雅黑"/>
          <w:sz w:val="18"/>
          <w:szCs w:val="18"/>
        </w:rPr>
        <w:t>021-02</w:t>
      </w:r>
    </w:p>
    <w:p w14:paraId="2CA51E1E" w14:textId="293C7D52" w:rsidR="00130158" w:rsidRDefault="00130158" w:rsidP="00116113">
      <w:pPr>
        <w:rPr>
          <w:rFonts w:ascii="微软雅黑" w:eastAsia="微软雅黑" w:hAnsi="微软雅黑"/>
          <w:sz w:val="18"/>
          <w:szCs w:val="18"/>
        </w:rPr>
      </w:pPr>
      <w:r w:rsidRPr="00130158">
        <w:rPr>
          <w:rFonts w:ascii="微软雅黑" w:eastAsia="微软雅黑" w:hAnsi="微软雅黑" w:hint="eastAsia"/>
          <w:sz w:val="18"/>
          <w:szCs w:val="18"/>
        </w:rPr>
        <w:t>专题：城市绿色空间</w:t>
      </w:r>
      <w:r w:rsidRPr="00130158">
        <w:rPr>
          <w:rFonts w:ascii="微软雅黑" w:eastAsia="微软雅黑" w:hAnsi="微软雅黑"/>
          <w:sz w:val="18"/>
          <w:szCs w:val="18"/>
        </w:rPr>
        <w:t>Urban Green Space</w:t>
      </w:r>
    </w:p>
    <w:p w14:paraId="6FC2D20C" w14:textId="7217689A" w:rsidR="00130158" w:rsidRDefault="00130158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021-03</w:t>
      </w:r>
    </w:p>
    <w:p w14:paraId="0714C526" w14:textId="1421FC40" w:rsidR="00130158" w:rsidRPr="000F31C8" w:rsidRDefault="0013015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专题：景观人类学The Anthropology of Landscape</w:t>
      </w:r>
    </w:p>
    <w:p w14:paraId="28EE7BA4" w14:textId="3C4D16CE" w:rsidR="00130158" w:rsidRPr="000F31C8" w:rsidRDefault="0013015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2</w:t>
      </w:r>
      <w:r w:rsidRPr="000F31C8">
        <w:rPr>
          <w:rFonts w:ascii="微软雅黑" w:eastAsia="微软雅黑" w:hAnsi="微软雅黑"/>
          <w:sz w:val="18"/>
          <w:szCs w:val="18"/>
        </w:rPr>
        <w:t>021-04</w:t>
      </w:r>
    </w:p>
    <w:p w14:paraId="47A4B4D2" w14:textId="7DAC7A0A" w:rsidR="00130158" w:rsidRPr="00130158" w:rsidRDefault="00130158" w:rsidP="00130158">
      <w:pPr>
        <w:widowControl/>
        <w:shd w:val="clear" w:color="auto" w:fill="FFFFFF"/>
        <w:jc w:val="left"/>
        <w:rPr>
          <w:rFonts w:ascii="微软雅黑" w:eastAsia="微软雅黑" w:hAnsi="微软雅黑"/>
          <w:sz w:val="18"/>
          <w:szCs w:val="18"/>
        </w:rPr>
      </w:pPr>
      <w:r w:rsidRPr="00130158">
        <w:rPr>
          <w:rFonts w:ascii="微软雅黑" w:eastAsia="微软雅黑" w:hAnsi="微软雅黑" w:hint="eastAsia"/>
          <w:sz w:val="18"/>
          <w:szCs w:val="18"/>
        </w:rPr>
        <w:t>专题：社区生活圈与绿地空间</w:t>
      </w:r>
      <w:r w:rsidRPr="000F31C8">
        <w:rPr>
          <w:rFonts w:ascii="微软雅黑" w:eastAsia="微软雅黑" w:hAnsi="微软雅黑" w:hint="eastAsia"/>
          <w:sz w:val="18"/>
          <w:szCs w:val="18"/>
        </w:rPr>
        <w:t>Community Life-Circle and Green Space</w:t>
      </w:r>
    </w:p>
    <w:p w14:paraId="1B9E7805" w14:textId="0F98C7E5" w:rsidR="00130158" w:rsidRDefault="00130158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021-05</w:t>
      </w:r>
    </w:p>
    <w:p w14:paraId="733944BA" w14:textId="27955615" w:rsidR="000F31C8" w:rsidRP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专题1：绿色空间健康促进Health Promotion of Green Space</w:t>
      </w:r>
    </w:p>
    <w:p w14:paraId="27142857" w14:textId="050051EA" w:rsidR="000F31C8" w:rsidRP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专题2：包容性城市开放空间Inclusive Urban Open Spaces</w:t>
      </w:r>
    </w:p>
    <w:p w14:paraId="41AB0972" w14:textId="4D7498D0" w:rsidR="000F31C8" w:rsidRP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2</w:t>
      </w:r>
      <w:r w:rsidRPr="000F31C8">
        <w:rPr>
          <w:rFonts w:ascii="微软雅黑" w:eastAsia="微软雅黑" w:hAnsi="微软雅黑"/>
          <w:sz w:val="18"/>
          <w:szCs w:val="18"/>
        </w:rPr>
        <w:t>021-06</w:t>
      </w:r>
    </w:p>
    <w:p w14:paraId="0D17389C" w14:textId="7A3DEE24" w:rsidR="000F31C8" w:rsidRP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 xml:space="preserve">专题1：近代中西方风景园林理论与发展Modern Landscape Architecture Theory and Its Development </w:t>
      </w:r>
      <w:r w:rsidRPr="000F31C8">
        <w:rPr>
          <w:rFonts w:ascii="微软雅黑" w:eastAsia="微软雅黑" w:hAnsi="微软雅黑" w:hint="eastAsia"/>
          <w:sz w:val="18"/>
          <w:szCs w:val="18"/>
        </w:rPr>
        <w:lastRenderedPageBreak/>
        <w:t>in China and the West</w:t>
      </w:r>
    </w:p>
    <w:p w14:paraId="34E5C4E1" w14:textId="3F8FF6E1" w:rsid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 w:rsidRPr="000F31C8">
        <w:rPr>
          <w:rFonts w:ascii="微软雅黑" w:eastAsia="微软雅黑" w:hAnsi="微软雅黑" w:hint="eastAsia"/>
          <w:sz w:val="18"/>
          <w:szCs w:val="18"/>
        </w:rPr>
        <w:t>专题2：公园更新Park Renewal</w:t>
      </w:r>
    </w:p>
    <w:p w14:paraId="4F314484" w14:textId="41AFA684" w:rsidR="000F31C8" w:rsidRDefault="000F31C8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021-07</w:t>
      </w:r>
    </w:p>
    <w:p w14:paraId="0A93EA7A" w14:textId="160FC083" w:rsidR="000F31C8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专题1：区域空间发展与韧性应对</w:t>
      </w:r>
      <w:r w:rsidR="000F31C8" w:rsidRPr="00DB6226">
        <w:rPr>
          <w:rFonts w:ascii="微软雅黑" w:eastAsia="微软雅黑" w:hAnsi="微软雅黑" w:hint="eastAsia"/>
          <w:sz w:val="18"/>
          <w:szCs w:val="18"/>
        </w:rPr>
        <w:t>Regional Spatial Development and Resilience Response</w:t>
      </w:r>
    </w:p>
    <w:p w14:paraId="21ECA1E7" w14:textId="6CED08CD" w:rsidR="000F31C8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专题2：韧性山地景观Resilient Mountain Landscape</w:t>
      </w:r>
    </w:p>
    <w:p w14:paraId="0810C2D7" w14:textId="490C18B3" w:rsidR="00523880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2</w:t>
      </w:r>
      <w:r w:rsidRPr="00DB6226">
        <w:rPr>
          <w:rFonts w:ascii="微软雅黑" w:eastAsia="微软雅黑" w:hAnsi="微软雅黑"/>
          <w:sz w:val="18"/>
          <w:szCs w:val="18"/>
        </w:rPr>
        <w:t>021-08</w:t>
      </w:r>
    </w:p>
    <w:p w14:paraId="701C6EC1" w14:textId="22B54AF8" w:rsidR="00523880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专题：绿色城市设计Green Urban Design</w:t>
      </w:r>
    </w:p>
    <w:p w14:paraId="2E8F0F94" w14:textId="4B322053" w:rsidR="00523880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2</w:t>
      </w:r>
      <w:r w:rsidRPr="00DB6226">
        <w:rPr>
          <w:rFonts w:ascii="微软雅黑" w:eastAsia="微软雅黑" w:hAnsi="微软雅黑"/>
          <w:sz w:val="18"/>
          <w:szCs w:val="18"/>
        </w:rPr>
        <w:t>021-09</w:t>
      </w:r>
    </w:p>
    <w:p w14:paraId="5D0EF574" w14:textId="0A8D52C1" w:rsidR="00523880" w:rsidRPr="00DB6226" w:rsidRDefault="0031578B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社会治理与城市更新</w:t>
      </w:r>
      <w:r w:rsidR="00523880" w:rsidRPr="00DB6226">
        <w:rPr>
          <w:rFonts w:ascii="微软雅黑" w:eastAsia="微软雅黑" w:hAnsi="微软雅黑" w:hint="eastAsia"/>
          <w:sz w:val="18"/>
          <w:szCs w:val="18"/>
        </w:rPr>
        <w:t>Social Governance and Urban Renewal</w:t>
      </w:r>
    </w:p>
    <w:p w14:paraId="5BE21493" w14:textId="1E5D8FF5" w:rsidR="00523880" w:rsidRPr="00DB6226" w:rsidRDefault="00523880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2</w:t>
      </w:r>
      <w:r w:rsidRPr="00DB6226">
        <w:rPr>
          <w:rFonts w:ascii="微软雅黑" w:eastAsia="微软雅黑" w:hAnsi="微软雅黑"/>
          <w:sz w:val="18"/>
          <w:szCs w:val="18"/>
        </w:rPr>
        <w:t>021-10</w:t>
      </w:r>
    </w:p>
    <w:p w14:paraId="0668789C" w14:textId="402F6E8F" w:rsidR="00523880" w:rsidRPr="00DB6226" w:rsidRDefault="0031578B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70年国际风景园林教育与展望</w:t>
      </w:r>
      <w:r w:rsidR="00523880" w:rsidRPr="00DB6226">
        <w:rPr>
          <w:rFonts w:ascii="微软雅黑" w:eastAsia="微软雅黑" w:hAnsi="微软雅黑" w:hint="eastAsia"/>
          <w:sz w:val="18"/>
          <w:szCs w:val="18"/>
        </w:rPr>
        <w:t>International Landscape Architecture Education in the Past 70 Years and Future Prospect</w:t>
      </w:r>
    </w:p>
    <w:p w14:paraId="0C62F41D" w14:textId="043E99F6" w:rsidR="00523880" w:rsidRPr="00DB6226" w:rsidRDefault="0031578B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风景园林的健康疗愈价值</w:t>
      </w:r>
      <w:r w:rsidR="00523880" w:rsidRPr="00DB6226">
        <w:rPr>
          <w:rFonts w:ascii="微软雅黑" w:eastAsia="微软雅黑" w:hAnsi="微软雅黑" w:hint="eastAsia"/>
          <w:sz w:val="18"/>
          <w:szCs w:val="18"/>
        </w:rPr>
        <w:t>The Health and Healing Value of Landscape Architecture</w:t>
      </w:r>
    </w:p>
    <w:p w14:paraId="59DBAA3F" w14:textId="79EA968A" w:rsidR="0031578B" w:rsidRDefault="0031578B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021-11</w:t>
      </w:r>
    </w:p>
    <w:p w14:paraId="379E3255" w14:textId="7ABAEC9E" w:rsidR="0031578B" w:rsidRPr="00C5709C" w:rsidRDefault="0031578B" w:rsidP="00116113">
      <w:pPr>
        <w:rPr>
          <w:rFonts w:ascii="微软雅黑" w:eastAsia="微软雅黑" w:hAnsi="微软雅黑"/>
          <w:sz w:val="18"/>
          <w:szCs w:val="18"/>
        </w:rPr>
      </w:pPr>
      <w:r w:rsidRPr="00C5709C">
        <w:rPr>
          <w:rFonts w:ascii="微软雅黑" w:eastAsia="微软雅黑" w:hAnsi="微软雅黑" w:hint="eastAsia"/>
          <w:sz w:val="18"/>
          <w:szCs w:val="18"/>
        </w:rPr>
        <w:t>专题1：景观考古与遗址保护</w:t>
      </w:r>
      <w:r w:rsidR="00DB6226" w:rsidRPr="00C5709C">
        <w:rPr>
          <w:rFonts w:ascii="微软雅黑" w:eastAsia="微软雅黑" w:hAnsi="微软雅黑" w:hint="eastAsia"/>
          <w:sz w:val="18"/>
          <w:szCs w:val="18"/>
        </w:rPr>
        <w:t>Landscape Archeology and Heritage Relic Preservation</w:t>
      </w:r>
    </w:p>
    <w:p w14:paraId="43866ECD" w14:textId="341274FD" w:rsidR="0031578B" w:rsidRPr="0031578B" w:rsidRDefault="0031578B" w:rsidP="00DB6226">
      <w:pPr>
        <w:rPr>
          <w:rFonts w:ascii="微软雅黑" w:eastAsia="微软雅黑" w:hAnsi="微软雅黑"/>
          <w:sz w:val="18"/>
          <w:szCs w:val="18"/>
        </w:rPr>
      </w:pPr>
      <w:r w:rsidRPr="0031578B">
        <w:rPr>
          <w:rFonts w:ascii="微软雅黑" w:eastAsia="微软雅黑" w:hAnsi="微软雅黑" w:hint="eastAsia"/>
          <w:sz w:val="18"/>
          <w:szCs w:val="18"/>
        </w:rPr>
        <w:t>专题2：气候变化与绿色基础设施</w:t>
      </w:r>
      <w:r w:rsidR="00DB6226" w:rsidRPr="00C5709C">
        <w:rPr>
          <w:rFonts w:ascii="微软雅黑" w:eastAsia="微软雅黑" w:hAnsi="微软雅黑" w:hint="eastAsia"/>
          <w:sz w:val="18"/>
          <w:szCs w:val="18"/>
        </w:rPr>
        <w:t>Green Infrastructure and Climate Change</w:t>
      </w:r>
    </w:p>
    <w:p w14:paraId="7FEED184" w14:textId="138CEDB0" w:rsidR="0031578B" w:rsidRDefault="0031578B" w:rsidP="0011611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021-12</w:t>
      </w:r>
    </w:p>
    <w:p w14:paraId="208725E6" w14:textId="6A8482B1" w:rsidR="00DB6226" w:rsidRPr="00DB6226" w:rsidRDefault="00DB6226" w:rsidP="00116113">
      <w:pPr>
        <w:rPr>
          <w:rFonts w:ascii="微软雅黑" w:eastAsia="微软雅黑" w:hAnsi="微软雅黑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专题1：国土空间生态修复Territorial Ecological Restoration</w:t>
      </w:r>
    </w:p>
    <w:p w14:paraId="18281367" w14:textId="6385BC1C" w:rsidR="00DB6226" w:rsidRPr="00523880" w:rsidRDefault="00DB6226" w:rsidP="00116113">
      <w:pPr>
        <w:rPr>
          <w:rFonts w:ascii="微软雅黑" w:eastAsia="微软雅黑" w:hAnsi="微软雅黑" w:hint="eastAsia"/>
          <w:sz w:val="18"/>
          <w:szCs w:val="18"/>
        </w:rPr>
      </w:pPr>
      <w:r w:rsidRPr="00DB6226">
        <w:rPr>
          <w:rFonts w:ascii="微软雅黑" w:eastAsia="微软雅黑" w:hAnsi="微软雅黑" w:hint="eastAsia"/>
          <w:sz w:val="18"/>
          <w:szCs w:val="18"/>
        </w:rPr>
        <w:t>专题2：城市绿色空间公平性Urban Green Justice</w:t>
      </w:r>
    </w:p>
    <w:sectPr w:rsidR="00DB6226" w:rsidRPr="00523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07D3" w14:textId="77777777" w:rsidR="00C75769" w:rsidRDefault="00C75769" w:rsidP="006F3BB7">
      <w:r>
        <w:separator/>
      </w:r>
    </w:p>
  </w:endnote>
  <w:endnote w:type="continuationSeparator" w:id="0">
    <w:p w14:paraId="2BC2B8B0" w14:textId="77777777" w:rsidR="00C75769" w:rsidRDefault="00C75769" w:rsidP="006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B5A4" w14:textId="77777777" w:rsidR="00C75769" w:rsidRDefault="00C75769" w:rsidP="006F3BB7">
      <w:r>
        <w:separator/>
      </w:r>
    </w:p>
  </w:footnote>
  <w:footnote w:type="continuationSeparator" w:id="0">
    <w:p w14:paraId="76D08615" w14:textId="77777777" w:rsidR="00C75769" w:rsidRDefault="00C75769" w:rsidP="006F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3"/>
    <w:rsid w:val="000C3FFA"/>
    <w:rsid w:val="000F31C8"/>
    <w:rsid w:val="00116113"/>
    <w:rsid w:val="00130158"/>
    <w:rsid w:val="002377AC"/>
    <w:rsid w:val="0031578B"/>
    <w:rsid w:val="004345B9"/>
    <w:rsid w:val="0044592D"/>
    <w:rsid w:val="00523880"/>
    <w:rsid w:val="0061051D"/>
    <w:rsid w:val="006D1B18"/>
    <w:rsid w:val="006F3BB7"/>
    <w:rsid w:val="007C1592"/>
    <w:rsid w:val="007E4DD4"/>
    <w:rsid w:val="008955EE"/>
    <w:rsid w:val="00AA2069"/>
    <w:rsid w:val="00BF6217"/>
    <w:rsid w:val="00C5709C"/>
    <w:rsid w:val="00C75769"/>
    <w:rsid w:val="00D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7D028"/>
  <w15:chartTrackingRefBased/>
  <w15:docId w15:val="{8C33E402-D137-43D6-82FA-17AF694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BB7"/>
    <w:rPr>
      <w:sz w:val="18"/>
      <w:szCs w:val="18"/>
    </w:rPr>
  </w:style>
  <w:style w:type="character" w:styleId="a7">
    <w:name w:val="Strong"/>
    <w:basedOn w:val="a0"/>
    <w:uiPriority w:val="22"/>
    <w:qFormat/>
    <w:rsid w:val="006F3BB7"/>
    <w:rPr>
      <w:b/>
      <w:bCs/>
    </w:rPr>
  </w:style>
  <w:style w:type="paragraph" w:styleId="a8">
    <w:name w:val="Normal (Web)"/>
    <w:basedOn w:val="a"/>
    <w:uiPriority w:val="99"/>
    <w:semiHidden/>
    <w:unhideWhenUsed/>
    <w:rsid w:val="00130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5DA2-117D-4EA8-A4FC-FF7B1FA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 wang</dc:creator>
  <cp:keywords/>
  <dc:description/>
  <cp:lastModifiedBy>yilan wang</cp:lastModifiedBy>
  <cp:revision>8</cp:revision>
  <dcterms:created xsi:type="dcterms:W3CDTF">2021-04-01T09:00:00Z</dcterms:created>
  <dcterms:modified xsi:type="dcterms:W3CDTF">2022-07-13T06:14:00Z</dcterms:modified>
</cp:coreProperties>
</file>